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rial" w:cs="Arial" w:eastAsia="Arial" w:hAnsi="Arial"/>
          <w:b w:val="1"/>
          <w:smallCap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Arial" w:cs="Arial" w:eastAsia="Arial" w:hAnsi="Arial"/>
          <w:b w:val="1"/>
          <w:smallCap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36"/>
          <w:szCs w:val="36"/>
          <w:rtl w:val="0"/>
        </w:rPr>
        <w:t xml:space="preserve">OGŁOSZENIE O NABORZE NA PARTNERA PROJEKTU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Arial" w:cs="Arial" w:eastAsia="Arial" w:hAnsi="Arial"/>
          <w:b w:val="1"/>
          <w:smallCap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Arial" w:cs="Arial" w:eastAsia="Arial" w:hAnsi="Arial"/>
          <w:b w:val="1"/>
          <w:smallCap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Górskie Ochotnicze Pogotowie Ratunkowe Grupa Beskidzka w oparciu o art. 39 ustawy z dnia 28 kwietnia 2022 r. o zasadach realizacji zadań finansowanych ze środków europejskich w perspektywie finansowej 2021-2027 (Dz. U. z 2022 r., poz. 1079 z późn. zm) występując, jako Lider Projektu finansowanego z programu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Fundusze Europejskie dla Śląskiego na lata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1iumysui6se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Priorytet IX Fundusze Europejskie na rozwój terytorialny, ogłasza otwarty nabór na Partnera zainteresowanego wspólną realizacją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Szczegółowe informacje dotyczące naboru znajdują się w Regulaminie konkursu stanowiącym załącznik nr 1 do ogłoszenia o naborze.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5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3100" cy="419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5A4CD8"/>
    <w:rPr>
      <w:rFonts w:cs="Times New Roman" w:eastAsiaTheme="minorEastAsia"/>
      <w:kern w:val="0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80032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00328"/>
    <w:rPr>
      <w:rFonts w:cs="Times New Roman" w:eastAsiaTheme="minorEastAsia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80032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00328"/>
    <w:rPr>
      <w:rFonts w:cs="Times New Roman" w:eastAsiaTheme="minorEastAsia"/>
      <w:kern w:val="0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hTP/FjIAoIfu7gsTwOorxNESw==">CgMxLjAyCGguZ2pkZ3hzMg5oLjgxaXVteXN1aTZzZTgAciExOE9GN29oU3V0TlJaR1g4Um85UG1YcVptYXc4UWxGel8=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2024-02-14T08:36:00Z</dcterms:created>
  <dc:creator>Patoła, Wioleta</dc:creator>
</cp:coreProperties>
</file>